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国务院关于禁止在市场经济活动中实行地区封锁的规定</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中华人民共和国国务院令第303号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（2001年4月21日中华人民共和国国务院令第303号公布</w:t>
      </w:r>
      <w:r>
        <w:rPr>
          <w:rFonts w:hint="eastAsia" w:ascii="微软雅黑" w:hAnsi="微软雅黑" w:eastAsia="微软雅黑" w:cs="微软雅黑"/>
          <w:i w:val="0"/>
          <w:caps w:val="0"/>
          <w:color w:val="676767"/>
          <w:spacing w:val="0"/>
          <w:sz w:val="24"/>
          <w:szCs w:val="24"/>
          <w:shd w:val="clear" w:fill="FFFFFF"/>
          <w:lang w:eastAsia="zh-CN"/>
        </w:rPr>
        <w:t>；</w:t>
      </w:r>
      <w:r>
        <w:rPr>
          <w:rFonts w:hint="eastAsia" w:ascii="微软雅黑" w:hAnsi="微软雅黑" w:eastAsia="微软雅黑" w:cs="微软雅黑"/>
          <w:i w:val="0"/>
          <w:caps w:val="0"/>
          <w:color w:val="676767"/>
          <w:spacing w:val="0"/>
          <w:sz w:val="24"/>
          <w:szCs w:val="24"/>
          <w:shd w:val="clear" w:fill="FFFFFF"/>
        </w:rPr>
        <w:t>根据2011年1月8日《国务院关于废止和修改部分行政法规的决定》修订</w:t>
      </w:r>
      <w:bookmarkStart w:id="0" w:name="_GoBack"/>
      <w:bookmarkEnd w:id="0"/>
      <w:r>
        <w:rPr>
          <w:rFonts w:hint="eastAsia" w:ascii="微软雅黑" w:hAnsi="微软雅黑" w:eastAsia="微软雅黑" w:cs="微软雅黑"/>
          <w:i w:val="0"/>
          <w:caps w:val="0"/>
          <w:color w:val="676767"/>
          <w:spacing w:val="0"/>
          <w:sz w:val="24"/>
          <w:szCs w:val="24"/>
          <w:shd w:val="clear" w:fill="FFFFFF"/>
        </w:rPr>
        <w:t>（第二十四条第一款“治安管理处罚条例”修改为“治安管理处罚法”））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lang w:val="en-US" w:eastAsia="zh-CN"/>
        </w:rPr>
        <w:t xml:space="preserve"> </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lang w:val="en-US" w:eastAsia="zh-CN"/>
        </w:rPr>
        <w:t xml:space="preserve"> </w:t>
      </w:r>
      <w:r>
        <w:rPr>
          <w:rFonts w:hint="eastAsia" w:ascii="微软雅黑" w:hAnsi="微软雅黑" w:eastAsia="微软雅黑" w:cs="微软雅黑"/>
          <w:i w:val="0"/>
          <w:caps w:val="0"/>
          <w:color w:val="676767"/>
          <w:spacing w:val="0"/>
          <w:sz w:val="24"/>
          <w:szCs w:val="24"/>
          <w:shd w:val="clear" w:fill="FFFFFF"/>
        </w:rPr>
        <w:t>现公布《国务院关于禁止在市场经济活动中实行地区封锁的规定》，自公布之日起施行。</w:t>
      </w:r>
      <w:r>
        <w:rPr>
          <w:rFonts w:hint="default"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lang w:val="en-US" w:eastAsia="zh-CN"/>
        </w:rPr>
        <w:t xml:space="preserve">                                                 </w:t>
      </w:r>
      <w:r>
        <w:rPr>
          <w:rFonts w:hint="default" w:ascii="微软雅黑" w:hAnsi="微软雅黑" w:eastAsia="微软雅黑" w:cs="微软雅黑"/>
          <w:i w:val="0"/>
          <w:caps w:val="0"/>
          <w:color w:val="676767"/>
          <w:spacing w:val="0"/>
          <w:sz w:val="24"/>
          <w:szCs w:val="24"/>
          <w:shd w:val="clear" w:fill="FFFFFF"/>
        </w:rPr>
        <w:t>总理   朱镕基</w:t>
      </w:r>
      <w:r>
        <w:rPr>
          <w:rFonts w:hint="default"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lang w:val="en-US" w:eastAsia="zh-CN"/>
        </w:rPr>
        <w:t xml:space="preserve">                                              </w:t>
      </w:r>
      <w:r>
        <w:rPr>
          <w:rFonts w:hint="default" w:ascii="微软雅黑" w:hAnsi="微软雅黑" w:eastAsia="微软雅黑" w:cs="微软雅黑"/>
          <w:i w:val="0"/>
          <w:caps w:val="0"/>
          <w:color w:val="676767"/>
          <w:spacing w:val="0"/>
          <w:sz w:val="24"/>
          <w:szCs w:val="24"/>
          <w:shd w:val="clear" w:fill="FFFFFF"/>
        </w:rPr>
        <w:t>二○○一年四月二十一日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为了建立和完善全国统一、公平竞争、规范有序的市场体系，禁止市场经济活动中的地区封锁行为，破除地方保护，维护社会主义市场经济秩序，制定本规定。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各级人民政府及其所属部门负有消除地区封锁、保护公平竞争的责任，应当为建立和完善全国统一、公平竞争、规范有序的市场体系创造良好的环境和条件。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禁止各种形式的地区封锁行为。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禁止任何单位或者个人违反法律、行政法规和国务院的规定，以任何方式阻挠、干预外地产品或者工程建设类服务（以下简称服务）进入本地市场，或者对阻挠、干预外地产品或者服务进入本地市场的行为纵容、包庇，限制公平竞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地方各级人民政府及其所属部门（包括被授权或者委托行使行政权的组织，下同）不得违反法律、行政法规和国务院的规定，实行下列地区封锁行为：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（一）以任何方式限定、变相限定单位或者个人只能经营、购买、使用本地生产的产品或者只能接受本地企业、指定企业、其他经济组织或者个人提供的服务；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（二）在道路、车站、港口、航空港或者本行政区域边界设置关卡，阻碍外地产品进入或者本地产品运出；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（三）对外地产品或者服务设定歧视性收费项目、规定歧视性价格，或者实行歧视性收费标准；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（四）对外地产品或者服务采取与本地同类产品或者服务不同的技术要求、检验标准，或者对外地产品或者服务采取重复检验、重复认证等歧视性技术措施，限制外地产品或者服务进入本地市场；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（五）采取专门针对外地产品或者服务的专营、专卖、审批、许可等手段，实行歧视性待遇，限制外地产品或者服务进入本地市场；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（六）通过设定歧视性资质要求、评审标准或者不依法发布信息等方式限制或者排斥外地企业、其他经济组织或者个人参加本地的招投标活动；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以采取同本地企业、其他经济组织或者个人不平等的待遇等方式，限制或者排斥外地企业、其他经济组织或者个人在本地投资或者设立分支机构，或者对外地企业、其他经济组织或者个人在本地的投资或者设立的分支机构实行歧视性待遇，侵害其合法权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（八）实行地区封锁的其他行为。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任何地方不得制定实行地区封锁或者含有地区封锁内容的规定，妨碍建立和完善全国统一、公平竞争、规范有序的市场体系，损害公平竞争环境。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地方各级人民政府所属部门的规定属于实行地区封锁或者含有地区封锁内容的，由本级人民政府改变或者撤销；本级人民政府不予改变或者撤销的，由上一级人民政府改变或者撤销。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省、自治区、直辖市以下地方各级人民政府的规定属于实行地区封锁或者含有地区封锁内容的，由上一级人民政府改变或者撤销；上一级人民政府不予改变或者撤销的，由省、自治区、直辖市人民政府改变或者撤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省、自治区、直辖市人民政府的规定属于实行地区封锁或者含有地区封锁内容的，由国务院改变或者撤销。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地方各级人民政府或者其所属部门设置地区封锁的规定或者含有地区封锁内容的规定，是以国务院所属部门不适当的规定为依据的，由国务院改变或者撤销该部门不适当的规定。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以任何方式限定、变相限定单位或者个人只能经营、购买、使用本地生产的产品或者只能接受本地企业、指定企业、其他经济组织或者个人提供的服务的，由省、自治区、直辖市人民政府组织经济贸易管理部门、工商行政管理部门查处，撤销限定措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在道路、车站、港口、航空港或者在本行政区域边界设置关卡，阻碍外地产品进入和本地产品运出的，由省、自治区、直辖市人民政府组织经济贸易管理部门、公安部门和交通部门查处，撤销关卡。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对外地产品或者服务设定歧视性收费项目、规定歧视性价格，或者实行歧视性收费标准的，由省、自治区、直辖市人民政府组织财政部门和价格部门查处，撤销歧视性收费项目、价格或者收费标准。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对外地产品或者服务采取和本地同类产品或者服务不同的技术要求、检验标准，或者对外地产品或者服务采取重复检验、重复认证等歧视性技术措施，限制外地产品或者服务进入本地市场的，由省、自治区、直辖市人民政府组织质量技术监督部门查处，撤销歧视性技术措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采取专门针对外地产品或者服务的专营、专卖、审批、许可等手段，实行歧视性待遇，限制外地产品或者服务进入本地市场的，由省、自治区、直辖市人民政府组织经济贸易管理部门、工商行政管理部门、质量技术监督部门和其他有关主管部门查处，撤销歧视性待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通过设定歧视性资质要求、评审标准或者不依法发布信息等方式，限制或者排斥外地企业、其他经济组织或者个人参加本地的招投标活动的，由省、自治区、直辖市人民政府组织有关主管部门查处，消除障碍。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以采取同本地企业、其他经济组织或者个人不平等的待遇等方式，限制或者排斥外地企业、其他经济组织或者个人在本地投资或者设立分支机构，或者对外地企业、其他经济组织或者个人在本地的投资或者设立的分支机构实行歧视性待遇的，由省、自治区、直辖市人民政府组织经济贸易管理部门、工商行政管理部门查处，消除障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实行本规定第四条第（一）项至第（七）项所列行为以外的其他地区封锁行为的，由省、自治区、直辖市人民政府组织经济贸易管理部门、工商行政管理部门、质量技术监督部门和其他有关主管部门查处，消除地区封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省、自治区、直辖市人民政府依照本规定第十条至第十七条的规定组织所属有关部门对地区封锁行为进行查处，处理决定由省、自治区、直辖市人民政府作出；必要时，国务院经济贸易管理部门、国务院工商行政管理部门、国务院质量监督检验检疫部门或者国务院其他有关部门可以对涉及省、自治区、直辖市人民政府的地区封锁行为进行查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地方各级人民政府及其所属部门不得以任何名义、方式阻挠、干预依照本规定对地区封锁行为进行的查处工作。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地区封锁行为属于根据地方人民政府或者其所属部门的规定实行的，除依照本规定第十条至第十七条的规定查处、消除地区封锁外，并应当依照本规定第六条至第九条的规定，对有关规定予以改变或者撤销。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任何单位和个人均有权对地区封锁行为进行抵制，并向有关省、自治区、直辖市人民政府或者其经济贸易管理部门、工商行政管理部门、质量技术监督部门或者其他有关部门直至国务院经济贸易管理部门、国务院工商行政管理部门、国务院质量监督检验检疫部门或者国务院其他有关部门检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关省、自治区、直辖市人民政府或者其经济贸易管理部门、工商行政管理部门、质量技术监督部门或者其他有关部门接到检举后，应当自接到检举之日起5个工作日内，由省、自治区、直辖市人民政府责成有关地方人民政府在30个工作日内调查、处理完毕，或者由省、自治区、直辖市人民政府在30个工作日内依照本规定直接调查、处理完毕；特殊情况下，调查、处理时间可以适当延长，但延长的时间不得超过30个工作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国务院经济贸易管理部门、国务院工商行政管理部门、国务院质量监督检验检疫部门或者国务院其他有关部门接到检举后，应当在5个工作日内，将检举材料转送有关省、自治区、直辖市人民政府。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接受检举的政府、部门应当为检举人保密。对检举有功的单位和个人，应当给予奖励。</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对地方人民政府或者其所属部门违反本规定，实行地区封锁的，纵容、包庇地区封锁的，或者阻挠、干预查处地区封锁的，由省、自治区、直辖市人民政府给予通报批评；省、自治区、直辖市人民政府违反本规定，实行地区封锁的，纵容、包庇地区封锁的，或者阻挠、干预查处地区封锁的，由国务院给予通报批评。对直接负责的主管人员和其他直接责任人员，按照法定程序，根据情节轻重，给予降级或者撤职的行政处分；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地方人民政府或者其所属部门违反本规定，制定实行地区封锁或者含有地区封锁内容的规定的，除依照本规定第六条至第九条的规定对有关规定予以改变或者撤销外，对该地方人民政府或者其所属部门的主要负责人和签署该规定的负责人，按照法定程序，根据情节轻重，给予降级或者撤职的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接到检举地区封锁行为的政府或者有关部门，不在规定期限内进行调查、处理或者泄露检举人情况的，对直接负责的主管人员和其他直接责任人员，按照法定程序，根据情节轻重，给予降级、撤职直至开除公职的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采取暴力、威胁等手段，欺行霸市、强买强卖，阻碍外地产品或者服务进入本地市场，构成违反治安管理行为的，由公安机关依照《中华人民共和国治安管理处罚法》的规定予以处罚；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经营单位有前款规定行为的，并由工商行政管理部门依法对该经营单位予以处罚，直至责令停产停业、予以查封并吊销其营业执照。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地方人民政府或者其所属部门滥用行政权力，实行地区封锁所收取的费用及其他不正当收入，应当返还有关企业、其他经济组织或者个人；无法返还的，由上一级人民政府财政部门予以收缴。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地方人民政府或者其所属部门的工作人员对检举地区封锁行为的单位或者个人进行报复陷害的，按照法定程序，根据情节轻重，给予降级、撤职直至开除公职的行政处分；构成犯罪的，依法追究刑事责任。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监察机关依照行政监察法的规定，对行政机关及其工作人员的地区封锁行为实施监察。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本规定自公布之日起施行。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自本规定施行之日起，地方各级人民政府及其所属部门的规定与本规定相抵触或者部分相抵触的，全部或者相抵触的部分自行失效。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依据宪法和有关法律关于地方性法规不得同宪法、法律和行政法规相抵触的规定，自本规定施行之日起，地方性法规同本规定相抵触的，应当执行本规定。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43D27"/>
    <w:rsid w:val="2E2B1AFA"/>
    <w:rsid w:val="37443D27"/>
    <w:rsid w:val="5D4B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2019-07-10T15:21:00Z</dcterms:created>
  <dc:creator>你好846322</dc:creator>
  <cp:lastModifiedBy>你好846322</cp:lastModifiedBy>
  <dcterms:modified xsi:type="dcterms:W3CDTF">2019-07-15T09:01:40Z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